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4394" w:rsidRPr="00AE3BA5" w:rsidRDefault="007E4394" w:rsidP="007E4394">
      <w:pPr>
        <w:shd w:val="clear" w:color="auto" w:fill="FFFFFF"/>
        <w:spacing w:after="100" w:afterAutospacing="1"/>
        <w:outlineLvl w:val="1"/>
        <w:rPr>
          <w:rFonts w:eastAsia="Times New Roman" w:cstheme="minorHAnsi"/>
          <w:b/>
          <w:bCs/>
          <w:color w:val="00B050"/>
          <w:spacing w:val="-12"/>
          <w:sz w:val="40"/>
          <w:szCs w:val="40"/>
          <w:lang w:eastAsia="es-ES_tradnl"/>
        </w:rPr>
      </w:pPr>
      <w:r w:rsidRPr="00AE3BA5">
        <w:rPr>
          <w:rFonts w:eastAsia="Times New Roman" w:cstheme="minorHAnsi"/>
          <w:b/>
          <w:bCs/>
          <w:color w:val="00B050"/>
          <w:spacing w:val="-12"/>
          <w:sz w:val="40"/>
          <w:szCs w:val="40"/>
          <w:lang w:eastAsia="es-ES_tradnl"/>
        </w:rPr>
        <w:t>Modelo de Carta para una Coalición</w:t>
      </w:r>
    </w:p>
    <w:p w:rsidR="007E4394" w:rsidRPr="00AE3BA5" w:rsidRDefault="007E4394" w:rsidP="007E4394">
      <w:pPr>
        <w:shd w:val="clear" w:color="auto" w:fill="FFFFFF"/>
        <w:spacing w:after="300"/>
        <w:rPr>
          <w:rFonts w:eastAsia="Times New Roman" w:cstheme="minorHAnsi"/>
          <w:color w:val="00B050"/>
          <w:lang w:eastAsia="es-ES_tradnl"/>
        </w:rPr>
      </w:pPr>
      <w:r w:rsidRPr="007E4394">
        <w:rPr>
          <w:rFonts w:eastAsia="Times New Roman" w:cstheme="minorHAnsi"/>
          <w:color w:val="555555"/>
          <w:lang w:eastAsia="es-ES_tradnl"/>
        </w:rPr>
        <w:t>Estimado AAA </w:t>
      </w:r>
      <w:r w:rsidRPr="00AE3BA5">
        <w:rPr>
          <w:rFonts w:eastAsia="Times New Roman" w:cstheme="minorHAnsi"/>
          <w:color w:val="00B050"/>
          <w:lang w:eastAsia="es-ES_tradnl"/>
        </w:rPr>
        <w:t>(insertar nombre de responsable de políticas/tomador de decisiones):</w:t>
      </w:r>
    </w:p>
    <w:p w:rsidR="007E4394" w:rsidRPr="007E4394" w:rsidRDefault="007E4394" w:rsidP="007E4394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7E4394">
        <w:rPr>
          <w:rFonts w:eastAsia="Times New Roman" w:cstheme="minorHAnsi"/>
          <w:color w:val="555555"/>
          <w:lang w:eastAsia="es-ES_tradnl"/>
        </w:rPr>
        <w:t>Los líderes abajo firmantes de las organizaciones de pacientes más grandes e influyentes en BBB </w:t>
      </w:r>
      <w:r w:rsidRPr="00AE3BA5">
        <w:rPr>
          <w:rFonts w:eastAsia="Times New Roman" w:cstheme="minorHAnsi"/>
          <w:color w:val="00B050"/>
          <w:lang w:eastAsia="es-ES_tradnl"/>
        </w:rPr>
        <w:t>(insertar país) </w:t>
      </w:r>
      <w:r w:rsidRPr="007E4394">
        <w:rPr>
          <w:rFonts w:eastAsia="Times New Roman" w:cstheme="minorHAnsi"/>
          <w:color w:val="555555"/>
          <w:lang w:eastAsia="es-ES_tradnl"/>
        </w:rPr>
        <w:t>escriben para buscar su apoyo para un programa de servicios de navegación para pacientes financiado por el gobierno y el sistema de salud.</w:t>
      </w:r>
    </w:p>
    <w:p w:rsidR="007E4394" w:rsidRPr="007E4394" w:rsidRDefault="007E4394" w:rsidP="007E4394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7E4394">
        <w:rPr>
          <w:rFonts w:eastAsia="Times New Roman" w:cstheme="minorHAnsi"/>
          <w:color w:val="555555"/>
          <w:lang w:eastAsia="es-ES_tradnl"/>
        </w:rPr>
        <w:t>La navegación del paciente se ha convertido en un servicio esencial durante la pandemia de Covid-19. Durante el encierro, los pacientes con enfermedades crónicas no transmisibles como cáncer, enfermedades cardíacas, diabetes, afecciones respiratorias y muchas otras, tenían miedo de acceder a los servicios que necesitaban, además el cierre temporal de los centros médicos desanimó a muchos a buscar atención. Nuestros grupos de defensa de pacientes tomaron la iniciativa para ayudar a los pacientes a decidir qué hacer, adónde ir, qué necesitarían y cómo llegar allí. En muchos casos, asesoramos a los pacientes sobre cómo manejar mejor su enfermedad hasta que regresen los servicios normales. En otros casos, ayudamos a los pacientes a comunicarse de manera eficaz con los funcionarios y agencias de atención médica para superar las barreras de acceso.</w:t>
      </w:r>
    </w:p>
    <w:p w:rsidR="007E4394" w:rsidRPr="007E4394" w:rsidRDefault="007E4394" w:rsidP="007E4394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7E4394">
        <w:rPr>
          <w:rFonts w:eastAsia="Times New Roman" w:cstheme="minorHAnsi"/>
          <w:color w:val="555555"/>
          <w:lang w:eastAsia="es-ES_tradnl"/>
        </w:rPr>
        <w:t>Por supuesto, siempre ha sido una gran parte de nuestras respectivas misiones de caridad proporcionar a los pacientes estos servicios de navegación. Sin embargo, lo que hemos aprendido con la pandemia es que cada una de nuestras organizaciones podría proporcionar estos servicios a una escala mucho mayor si tuviéramos apoyo financiero del gobierno. Los servicios de navegación profesional pueden ayudar a aumentar el acceso, mejorar los resultados de los pacientes y disminuir la carga de los hospitales, clínicas y médicos para brindar estos servicios de apoyo social. De esta manera, creemos que un programa financiado pagaría dividendos para el sistema de atención médica en su conjunto y en el futuro.</w:t>
      </w:r>
    </w:p>
    <w:p w:rsidR="007E4394" w:rsidRPr="007E4394" w:rsidRDefault="007E4394" w:rsidP="007E4394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7E4394">
        <w:rPr>
          <w:rFonts w:eastAsia="Times New Roman" w:cstheme="minorHAnsi"/>
          <w:color w:val="555555"/>
          <w:lang w:eastAsia="es-ES_tradnl"/>
        </w:rPr>
        <w:t>Tenemos buenas ideas sobre cómo un programa de navegación para pacientes financiado por el gobierno podría implementarse como una asociación público-privada entre agencias de atención médica, hospitales y nuestras asociaciones de la sociedad civil.</w:t>
      </w:r>
    </w:p>
    <w:p w:rsidR="007E4394" w:rsidRPr="007E4394" w:rsidRDefault="007E4394" w:rsidP="007E4394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7E4394">
        <w:rPr>
          <w:rFonts w:eastAsia="Times New Roman" w:cstheme="minorHAnsi"/>
          <w:color w:val="555555"/>
          <w:lang w:eastAsia="es-ES_tradnl"/>
        </w:rPr>
        <w:t>Si está de acuerdo, nuestras organizaciones están a su disposición para una mayor discusión y consideración. Comuníquese con CCC </w:t>
      </w:r>
      <w:r w:rsidRPr="00AE3BA5">
        <w:rPr>
          <w:rFonts w:eastAsia="Times New Roman" w:cstheme="minorHAnsi"/>
          <w:color w:val="00B050"/>
          <w:lang w:eastAsia="es-ES_tradnl"/>
        </w:rPr>
        <w:t>(insertar nombre de contacto) </w:t>
      </w:r>
      <w:r w:rsidRPr="007E4394">
        <w:rPr>
          <w:rFonts w:eastAsia="Times New Roman" w:cstheme="minorHAnsi"/>
          <w:color w:val="555555"/>
          <w:lang w:eastAsia="es-ES_tradnl"/>
        </w:rPr>
        <w:t>por correo electrónico </w:t>
      </w:r>
      <w:r w:rsidRPr="00AE3BA5">
        <w:rPr>
          <w:rFonts w:eastAsia="Times New Roman" w:cstheme="minorHAnsi"/>
          <w:color w:val="00B050"/>
          <w:lang w:eastAsia="es-ES_tradnl"/>
        </w:rPr>
        <w:t>(insertar correo) </w:t>
      </w:r>
      <w:r w:rsidRPr="007E4394">
        <w:rPr>
          <w:rFonts w:eastAsia="Times New Roman" w:cstheme="minorHAnsi"/>
          <w:color w:val="555555"/>
          <w:lang w:eastAsia="es-ES_tradnl"/>
        </w:rPr>
        <w:t>o por teléfono </w:t>
      </w:r>
      <w:r w:rsidRPr="00AE3BA5">
        <w:rPr>
          <w:rFonts w:eastAsia="Times New Roman" w:cstheme="minorHAnsi"/>
          <w:color w:val="00B050"/>
          <w:lang w:eastAsia="es-ES_tradnl"/>
        </w:rPr>
        <w:t>(insertar número de teléfono) </w:t>
      </w:r>
      <w:r w:rsidRPr="007E4394">
        <w:rPr>
          <w:rFonts w:eastAsia="Times New Roman" w:cstheme="minorHAnsi"/>
          <w:color w:val="555555"/>
          <w:lang w:eastAsia="es-ES_tradnl"/>
        </w:rPr>
        <w:t>en respuesta a esta carta o si tiene alguna pregunta al considerar esta idea.</w:t>
      </w:r>
    </w:p>
    <w:p w:rsidR="007E4394" w:rsidRPr="007E4394" w:rsidRDefault="007E4394" w:rsidP="007E4394">
      <w:pPr>
        <w:shd w:val="clear" w:color="auto" w:fill="FFFFFF"/>
        <w:spacing w:after="300"/>
        <w:rPr>
          <w:rFonts w:eastAsia="Times New Roman" w:cstheme="minorHAnsi"/>
          <w:color w:val="555555"/>
          <w:lang w:eastAsia="es-ES_tradnl"/>
        </w:rPr>
      </w:pPr>
      <w:r w:rsidRPr="007E4394">
        <w:rPr>
          <w:rFonts w:eastAsia="Times New Roman" w:cstheme="minorHAnsi"/>
          <w:color w:val="555555"/>
          <w:lang w:eastAsia="es-ES_tradnl"/>
        </w:rPr>
        <w:t>Sinceramente,</w:t>
      </w:r>
    </w:p>
    <w:p w:rsidR="007E4394" w:rsidRPr="00AE3BA5" w:rsidRDefault="007E4394" w:rsidP="007E4394">
      <w:pPr>
        <w:shd w:val="clear" w:color="auto" w:fill="FFFFFF"/>
        <w:spacing w:after="300"/>
        <w:rPr>
          <w:rFonts w:eastAsia="Times New Roman" w:cstheme="minorHAnsi"/>
          <w:color w:val="00B050"/>
          <w:lang w:eastAsia="es-ES_tradnl"/>
        </w:rPr>
      </w:pPr>
      <w:r w:rsidRPr="00AE3BA5">
        <w:rPr>
          <w:rFonts w:eastAsia="Times New Roman" w:cstheme="minorHAnsi"/>
          <w:color w:val="00B050"/>
          <w:lang w:eastAsia="es-ES_tradnl"/>
        </w:rPr>
        <w:t>(Nombre)</w:t>
      </w:r>
      <w:r w:rsidRPr="00AE3BA5">
        <w:rPr>
          <w:rFonts w:eastAsia="Times New Roman" w:cstheme="minorHAnsi"/>
          <w:color w:val="00B050"/>
          <w:lang w:eastAsia="es-ES_tradnl"/>
        </w:rPr>
        <w:br/>
        <w:t>(Organización)</w:t>
      </w:r>
      <w:r w:rsidRPr="00AE3BA5">
        <w:rPr>
          <w:rFonts w:eastAsia="Times New Roman" w:cstheme="minorHAnsi"/>
          <w:color w:val="00B050"/>
          <w:lang w:eastAsia="es-ES_tradnl"/>
        </w:rPr>
        <w:br/>
        <w:t>(Firma)</w:t>
      </w:r>
    </w:p>
    <w:p w:rsidR="001D0061" w:rsidRPr="00AE3BA5" w:rsidRDefault="007E4394" w:rsidP="007E4394">
      <w:pPr>
        <w:shd w:val="clear" w:color="auto" w:fill="FFFFFF"/>
        <w:spacing w:after="300"/>
        <w:rPr>
          <w:rFonts w:eastAsia="Times New Roman" w:cstheme="minorHAnsi"/>
          <w:color w:val="00B050"/>
          <w:lang w:eastAsia="es-ES_tradnl"/>
        </w:rPr>
      </w:pPr>
      <w:r w:rsidRPr="00AE3BA5">
        <w:rPr>
          <w:rFonts w:eastAsia="Times New Roman" w:cstheme="minorHAnsi"/>
          <w:color w:val="00B050"/>
          <w:lang w:eastAsia="es-ES_tradnl"/>
        </w:rPr>
        <w:t>...repetir para el número de firmas según sea necesario...</w:t>
      </w:r>
    </w:p>
    <w:sectPr w:rsidR="001D0061" w:rsidRPr="00AE3BA5" w:rsidSect="007E4394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54"/>
    <w:rsid w:val="001D0061"/>
    <w:rsid w:val="007E4394"/>
    <w:rsid w:val="009C14BB"/>
    <w:rsid w:val="00AC7A54"/>
    <w:rsid w:val="00A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57DB6-FC31-4E4B-B1E2-F12AEC70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C7A5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C7A54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AC7A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ext-primary">
    <w:name w:val="text-primary"/>
    <w:basedOn w:val="Fuentedeprrafopredeter"/>
    <w:rsid w:val="00AC7A54"/>
  </w:style>
  <w:style w:type="paragraph" w:customStyle="1" w:styleId="text-primary1">
    <w:name w:val="text-primary1"/>
    <w:basedOn w:val="Normal"/>
    <w:rsid w:val="00AC7A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Martiarena</dc:creator>
  <cp:keywords/>
  <dc:description/>
  <cp:lastModifiedBy>Rosana Martiarena</cp:lastModifiedBy>
  <cp:revision>3</cp:revision>
  <dcterms:created xsi:type="dcterms:W3CDTF">2020-12-01T14:13:00Z</dcterms:created>
  <dcterms:modified xsi:type="dcterms:W3CDTF">2020-12-10T23:13:00Z</dcterms:modified>
</cp:coreProperties>
</file>